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A575923" w:rsidR="00F110CD" w:rsidRPr="0059731B" w:rsidRDefault="00F110CD" w:rsidP="2D0D87DF">
      <w:pPr>
        <w:pStyle w:val="Header"/>
        <w:tabs>
          <w:tab w:val="right" w:pos="9639"/>
        </w:tabs>
        <w:rPr>
          <w:noProof w:val="0"/>
          <w:sz w:val="24"/>
          <w:szCs w:val="24"/>
          <w:highlight w:val="yellow"/>
          <w:lang w:val="de-DE"/>
        </w:rPr>
      </w:pPr>
      <w:bookmarkStart w:id="0" w:name="_GoBack"/>
      <w:bookmarkEnd w:id="0"/>
      <w:r w:rsidRPr="2D0D87DF">
        <w:rPr>
          <w:noProof w:val="0"/>
          <w:sz w:val="24"/>
          <w:szCs w:val="24"/>
          <w:lang w:val="de-DE"/>
        </w:rPr>
        <w:t>3GPP TSG RA</w:t>
      </w:r>
      <w:r w:rsidR="00BA1872" w:rsidRPr="2D0D87DF">
        <w:rPr>
          <w:noProof w:val="0"/>
          <w:sz w:val="24"/>
          <w:szCs w:val="24"/>
          <w:lang w:val="de-DE"/>
        </w:rPr>
        <w:t xml:space="preserve">N WG1 </w:t>
      </w:r>
      <w:r w:rsidR="00B65452" w:rsidRPr="2D0D87DF">
        <w:rPr>
          <w:noProof w:val="0"/>
          <w:sz w:val="24"/>
          <w:szCs w:val="24"/>
          <w:lang w:val="de-DE"/>
        </w:rPr>
        <w:t>#96</w:t>
      </w:r>
      <w:r w:rsidR="00C86B1D" w:rsidRPr="2D0D87DF">
        <w:rPr>
          <w:noProof w:val="0"/>
          <w:sz w:val="24"/>
          <w:szCs w:val="24"/>
          <w:lang w:val="de-DE"/>
        </w:rPr>
        <w:t>bis</w:t>
      </w:r>
      <w:r w:rsidR="001348FE" w:rsidRPr="0059731B">
        <w:rPr>
          <w:bCs/>
          <w:noProof w:val="0"/>
          <w:sz w:val="24"/>
          <w:szCs w:val="24"/>
          <w:lang w:val="de-DE"/>
        </w:rPr>
        <w:tab/>
      </w:r>
      <w:r w:rsidR="00BA1872" w:rsidRPr="2D0D87DF">
        <w:rPr>
          <w:noProof w:val="0"/>
          <w:sz w:val="24"/>
          <w:szCs w:val="24"/>
          <w:lang w:val="de-DE"/>
        </w:rPr>
        <w:t>R1-1905265</w:t>
      </w:r>
    </w:p>
    <w:p w14:paraId="30E02940" w14:textId="6E1A291C" w:rsidR="00CA26CE" w:rsidRDefault="00C86B1D" w:rsidP="00CA26CE">
      <w:pPr>
        <w:pStyle w:val="Header"/>
        <w:rPr>
          <w:bCs/>
          <w:noProof w:val="0"/>
          <w:sz w:val="24"/>
          <w:szCs w:val="24"/>
        </w:rPr>
      </w:pPr>
      <w:r>
        <w:rPr>
          <w:bCs/>
          <w:noProof w:val="0"/>
          <w:sz w:val="24"/>
          <w:szCs w:val="24"/>
        </w:rPr>
        <w:t>Xi’an</w:t>
      </w:r>
      <w:r w:rsidR="00B65452">
        <w:rPr>
          <w:bCs/>
          <w:noProof w:val="0"/>
          <w:sz w:val="24"/>
          <w:szCs w:val="24"/>
        </w:rPr>
        <w:t xml:space="preserve">, </w:t>
      </w:r>
      <w:r>
        <w:rPr>
          <w:bCs/>
          <w:noProof w:val="0"/>
          <w:sz w:val="24"/>
          <w:szCs w:val="24"/>
        </w:rPr>
        <w:t>China</w:t>
      </w:r>
      <w:r w:rsidR="00B65452">
        <w:rPr>
          <w:bCs/>
          <w:noProof w:val="0"/>
          <w:sz w:val="24"/>
          <w:szCs w:val="24"/>
        </w:rPr>
        <w:t xml:space="preserve">, </w:t>
      </w:r>
      <w:r>
        <w:rPr>
          <w:bCs/>
          <w:noProof w:val="0"/>
          <w:sz w:val="24"/>
          <w:szCs w:val="24"/>
        </w:rPr>
        <w:t>8</w:t>
      </w:r>
      <w:r w:rsidR="00B65452" w:rsidRPr="00B65452">
        <w:rPr>
          <w:bCs/>
          <w:noProof w:val="0"/>
          <w:sz w:val="24"/>
          <w:szCs w:val="24"/>
          <w:vertAlign w:val="superscript"/>
        </w:rPr>
        <w:t>th</w:t>
      </w:r>
      <w:r w:rsidR="00B65452">
        <w:rPr>
          <w:bCs/>
          <w:noProof w:val="0"/>
          <w:sz w:val="24"/>
          <w:szCs w:val="24"/>
        </w:rPr>
        <w:t xml:space="preserve"> </w:t>
      </w:r>
      <w:r>
        <w:rPr>
          <w:bCs/>
          <w:noProof w:val="0"/>
          <w:sz w:val="24"/>
          <w:szCs w:val="24"/>
        </w:rPr>
        <w:t>– 12</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51A3AD3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1048BB">
        <w:rPr>
          <w:rFonts w:cs="Arial"/>
          <w:b/>
          <w:bCs/>
          <w:sz w:val="24"/>
          <w:szCs w:val="24"/>
        </w:rPr>
        <w:t>10.4</w:t>
      </w:r>
    </w:p>
    <w:p w14:paraId="30E02942" w14:textId="6108E215" w:rsidR="00E128F2" w:rsidRPr="001E5981" w:rsidRDefault="0034111C" w:rsidP="583CBC06">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55A5771" w:rsidR="0034111C" w:rsidRPr="0016316A" w:rsidRDefault="0034111C" w:rsidP="583CBC06">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sidR="0059731B" w:rsidRPr="583CBC06">
        <w:rPr>
          <w:rFonts w:ascii="Arial" w:hAnsi="Arial" w:cs="Arial"/>
          <w:b/>
          <w:bCs/>
          <w:sz w:val="24"/>
          <w:szCs w:val="24"/>
        </w:rPr>
        <w:t xml:space="preserve">Measurements for PRS </w:t>
      </w:r>
      <w:r w:rsidR="00024C42" w:rsidRPr="583CBC06">
        <w:rPr>
          <w:rFonts w:ascii="Arial" w:hAnsi="Arial" w:cs="Arial"/>
          <w:b/>
          <w:bCs/>
          <w:sz w:val="24"/>
          <w:szCs w:val="24"/>
        </w:rPr>
        <w:t>on-demand</w:t>
      </w:r>
    </w:p>
    <w:p w14:paraId="30E02944" w14:textId="0F396F9A" w:rsidR="0034111C" w:rsidRPr="0016316A" w:rsidRDefault="0034111C" w:rsidP="583CBC06">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 xml:space="preserve">for: </w:t>
      </w:r>
      <w:r w:rsidRPr="0016316A">
        <w:rPr>
          <w:rFonts w:ascii="Arial" w:hAnsi="Arial" w:cs="Arial"/>
          <w:b/>
          <w:bCs/>
          <w:sz w:val="24"/>
        </w:rPr>
        <w:tab/>
      </w:r>
      <w:r w:rsidRPr="3E61DC49">
        <w:rPr>
          <w:rFonts w:ascii="Arial" w:hAnsi="Arial" w:cs="Arial"/>
          <w:b/>
          <w:bCs/>
          <w:sz w:val="24"/>
          <w:szCs w:val="24"/>
        </w:rPr>
        <w:t xml:space="preserve">Discussion </w:t>
      </w:r>
      <w:r w:rsidR="001C2D4E">
        <w:rPr>
          <w:rFonts w:ascii="Arial" w:hAnsi="Arial" w:cs="Arial"/>
          <w:b/>
          <w:bCs/>
          <w:sz w:val="24"/>
          <w:szCs w:val="24"/>
        </w:rPr>
        <w:t>and Decision</w:t>
      </w:r>
    </w:p>
    <w:p w14:paraId="7CF7938E" w14:textId="7E19F756" w:rsidR="00ED1327" w:rsidRPr="00ED1327" w:rsidRDefault="00EE7FA7" w:rsidP="00ED1327">
      <w:pPr>
        <w:pStyle w:val="Heading1"/>
      </w:pPr>
      <w:r w:rsidRPr="0016316A">
        <w:t>Introduction</w:t>
      </w:r>
    </w:p>
    <w:p w14:paraId="0E019C67" w14:textId="193C3F4A" w:rsidR="0010352D" w:rsidRDefault="0010352D" w:rsidP="0010352D">
      <w:pPr>
        <w:jc w:val="both"/>
      </w:pPr>
      <w:bookmarkStart w:id="1" w:name="_Hlk510705081"/>
      <w:r>
        <w:t>One of the fundamental differences of NR compared to LTE, in terms of PRS transmission, is the use of beamforming in NR</w:t>
      </w:r>
      <w:r w:rsidR="003B15D2">
        <w:t>, and particularly in FR2</w:t>
      </w:r>
      <w:r>
        <w:t xml:space="preserve">. That is, PRS would be transmitted not in an omni fashion, but rather through beams. As a result, in typical </w:t>
      </w:r>
      <w:proofErr w:type="spellStart"/>
      <w:r>
        <w:t>analog</w:t>
      </w:r>
      <w:proofErr w:type="spellEnd"/>
      <w:r>
        <w:t xml:space="preserve"> beamforming deployments PRS are expected to be transmitted one at a time, in respective beams. This can cause excessive resource consumption in cases only a limited number of nearby UEs represents the target of a positioning session.</w:t>
      </w:r>
    </w:p>
    <w:p w14:paraId="37C4943B" w14:textId="12E3197B" w:rsidR="00212950" w:rsidRDefault="3248DBF8" w:rsidP="0010352D">
      <w:pPr>
        <w:jc w:val="both"/>
      </w:pPr>
      <w:r>
        <w:t xml:space="preserve">Such problem of the inefficient use of resources caused by continuous PRS transmission in NR has been identified in [1]-[3]. Specifically, it was discussed and proposed that, in contrast to LTE, PRS transmission in NR should follow a dynamic, and in some </w:t>
      </w:r>
      <w:proofErr w:type="gramStart"/>
      <w:r>
        <w:t>cases</w:t>
      </w:r>
      <w:proofErr w:type="gramEnd"/>
      <w:r>
        <w:t xml:space="preserve"> an </w:t>
      </w:r>
      <w:r w:rsidRPr="3248DBF8">
        <w:rPr>
          <w:i/>
          <w:iCs/>
        </w:rPr>
        <w:t>on-demand</w:t>
      </w:r>
      <w:r>
        <w:t xml:space="preserve"> procedure. This represents an optional positioning feature at a network level and entails that the PRS configuration changes dynamically upon feedback from the UE, resulting in more/less resources allocated to positioning occasions with higher/lower accuracy requirements, associated with given beams. It further entails that PRS can even be completely temporarily turned off in case there is no need for a positioning session in a given direction, where PRS from certain beams would have been otherwise transmitted.</w:t>
      </w:r>
    </w:p>
    <w:p w14:paraId="5C536DC1" w14:textId="344D659E" w:rsidR="00701F4E" w:rsidRPr="00701F4E" w:rsidRDefault="00701F4E" w:rsidP="0010352D">
      <w:pPr>
        <w:jc w:val="both"/>
      </w:pPr>
      <w:r>
        <w:t xml:space="preserve">This paper discusses the relevant measurement configurations associated with such </w:t>
      </w:r>
      <w:r>
        <w:rPr>
          <w:i/>
        </w:rPr>
        <w:t>on-demand</w:t>
      </w:r>
      <w:r>
        <w:t xml:space="preserve"> PRS transmission</w:t>
      </w:r>
      <w:r w:rsidR="007C2983">
        <w:t xml:space="preserve">, along with corresponding implications on the formulation of the </w:t>
      </w:r>
      <w:r w:rsidR="005041BD">
        <w:t>reference signal time difference (</w:t>
      </w:r>
      <w:r w:rsidR="007C2983">
        <w:t>RSTD</w:t>
      </w:r>
      <w:r w:rsidR="005041BD">
        <w:t>)</w:t>
      </w:r>
      <w:r w:rsidR="007C2983">
        <w:t xml:space="preserve"> values.</w:t>
      </w:r>
      <w:r>
        <w:t xml:space="preserve"> </w:t>
      </w:r>
    </w:p>
    <w:p w14:paraId="243B981D" w14:textId="6CC0359A" w:rsidR="009D727A" w:rsidRDefault="009D727A" w:rsidP="00673DDD">
      <w:pPr>
        <w:pStyle w:val="Heading1"/>
      </w:pPr>
      <w:r w:rsidRPr="009D727A">
        <w:t>Measurement</w:t>
      </w:r>
      <w:r>
        <w:t xml:space="preserve"> configuration for </w:t>
      </w:r>
      <w:r w:rsidRPr="009D727A">
        <w:t>on-demand PRS</w:t>
      </w:r>
    </w:p>
    <w:p w14:paraId="3C57C5C9" w14:textId="77777777" w:rsidR="00086AA7" w:rsidRDefault="005041BD" w:rsidP="005041BD">
      <w:pPr>
        <w:jc w:val="both"/>
      </w:pPr>
      <w:r>
        <w:t xml:space="preserve">In the on-demand PRS concept, the network needs to obtain information pertaining to which beams are indeed directed towards UEs with given positioning requirements. To achieve so, a certain measurement configuration needs to be provided by the network to the UEs, such that the UEs report back to the network the </w:t>
      </w:r>
      <w:proofErr w:type="gramStart"/>
      <w:r>
        <w:t>particular beams</w:t>
      </w:r>
      <w:proofErr w:type="gramEnd"/>
      <w:r>
        <w:t xml:space="preserve"> of the particular transmission points (TRPs) which can be detected with sufficient quality by the UEs. </w:t>
      </w:r>
      <w:r w:rsidR="00086AA7">
        <w:t xml:space="preserve">This refers to a positioning-specific configuration, which is provided to the UE in the form of positioning-specific assistance measurements. </w:t>
      </w:r>
    </w:p>
    <w:p w14:paraId="24D550F5" w14:textId="5F85E9BA" w:rsidR="009D727A" w:rsidRDefault="2D0D87DF" w:rsidP="005041BD">
      <w:pPr>
        <w:jc w:val="both"/>
      </w:pPr>
      <w:r w:rsidRPr="2D0D87DF">
        <w:rPr>
          <w:b/>
          <w:bCs/>
        </w:rPr>
        <w:t>Observation 1</w:t>
      </w:r>
      <w:r>
        <w:t>: Positioning-specific assistance measurements should be provided by the network to the UEs for enabling on-demand PRS transmissions.</w:t>
      </w:r>
    </w:p>
    <w:p w14:paraId="2CA39696" w14:textId="57E1A5F5" w:rsidR="00086AA7" w:rsidRDefault="00086AA7" w:rsidP="005041BD">
      <w:pPr>
        <w:jc w:val="both"/>
      </w:pPr>
      <w:r>
        <w:t xml:space="preserve">It is noted that such positioning-specific measurements are in principle different (or at least not necessarily identical to) the layer 3 (L3) measurements used for mobility purposes. This is for enabling more neighbouring cells to be involved in the measurements, since for positioning purposes there are in principle more physical locations needed to be considered in the measurement procedure for positioning as for mobility (e.g., for handovers between cells). </w:t>
      </w:r>
    </w:p>
    <w:p w14:paraId="06A88AFD" w14:textId="12218C64" w:rsidR="00086AA7" w:rsidRDefault="2D0D87DF" w:rsidP="005041BD">
      <w:pPr>
        <w:jc w:val="both"/>
      </w:pPr>
      <w:r w:rsidRPr="2D0D87DF">
        <w:rPr>
          <w:b/>
          <w:bCs/>
        </w:rPr>
        <w:t xml:space="preserve">Observation 2: </w:t>
      </w:r>
      <w:r>
        <w:t>The positioning-specific assistance measurements are not necessarily identical to the L3 mobility measurements.</w:t>
      </w:r>
    </w:p>
    <w:p w14:paraId="3A2411C5" w14:textId="0203958A" w:rsidR="00086AA7" w:rsidRDefault="00086AA7" w:rsidP="005041BD">
      <w:pPr>
        <w:jc w:val="both"/>
      </w:pPr>
      <w:r>
        <w:t>As a result, it follows that the report provided to the network by the UE, as the outcome of such positioning-specific measurement procedure, involves beams from the serving as well as one or more neighbouring cells which are reported only for positioning purposes. In other words, the on-demand PRS procedure should involve positioning-specific beams that are reported to the network. Besides the exact beams by specific TRPs, the reported information may contain details such as signal quality per beam, as well as historical data.</w:t>
      </w:r>
    </w:p>
    <w:p w14:paraId="2D24AE71" w14:textId="053A66D2" w:rsidR="00086AA7" w:rsidRDefault="2D0D87DF" w:rsidP="005041BD">
      <w:pPr>
        <w:jc w:val="both"/>
      </w:pPr>
      <w:r w:rsidRPr="2D0D87DF">
        <w:rPr>
          <w:b/>
          <w:bCs/>
        </w:rPr>
        <w:t>Proposal 1</w:t>
      </w:r>
      <w:r>
        <w:t>: Positioning-specific beams should be reported by the UE to the network as part of the on-demand PRS procedure.</w:t>
      </w:r>
    </w:p>
    <w:p w14:paraId="7601CE5B" w14:textId="313781E3" w:rsidR="009D727A" w:rsidRDefault="009D727A" w:rsidP="009D727A">
      <w:pPr>
        <w:pStyle w:val="Heading2"/>
      </w:pPr>
      <w:r>
        <w:lastRenderedPageBreak/>
        <w:t>On PRS grouping</w:t>
      </w:r>
    </w:p>
    <w:p w14:paraId="397EA4C0" w14:textId="2FE5A1E8" w:rsidR="00FD283D" w:rsidRDefault="00FD283D" w:rsidP="00E27E44">
      <w:pPr>
        <w:jc w:val="both"/>
      </w:pPr>
      <w:r>
        <w:t xml:space="preserve">Beams transmitted from the same physical TRP have almost identical effect when it comes to positioning. As a result, the UE should be able to distinguish between </w:t>
      </w:r>
      <w:r w:rsidR="006D110E">
        <w:t xml:space="preserve">PRS associated with </w:t>
      </w:r>
      <w:r>
        <w:t>different beam groups</w:t>
      </w:r>
      <w:r w:rsidR="006D110E">
        <w:t xml:space="preserve">, i.e., to distinguish between PRS transmitted from the same TRP or from different TRPs. </w:t>
      </w:r>
    </w:p>
    <w:p w14:paraId="4704125D" w14:textId="53785D74" w:rsidR="00E27E44" w:rsidRDefault="2D0D87DF" w:rsidP="00FD283D">
      <w:r w:rsidRPr="2D0D87DF">
        <w:rPr>
          <w:b/>
          <w:bCs/>
        </w:rPr>
        <w:t>Observation 3</w:t>
      </w:r>
      <w:r>
        <w:t>: PRS transmitted by the same physical TRP should be distinguishable from PRS transmitted by another TRP.</w:t>
      </w:r>
    </w:p>
    <w:p w14:paraId="17811CEC" w14:textId="77777777" w:rsidR="00E27E44" w:rsidRDefault="2D0D87DF" w:rsidP="00E27E44">
      <w:pPr>
        <w:jc w:val="both"/>
      </w:pPr>
      <w:r>
        <w:t>Such grouping can be implemented by means of assigning dedicated PRS sequence IDs to the PRS transmitted from given TRPs. For example, the assignment of PRS sequence IDs can be done on the TRP level, such that all PRS transmitted by the same TRP are assigned the same PRS sequence ID.</w:t>
      </w:r>
    </w:p>
    <w:p w14:paraId="025F8E15" w14:textId="2AD3684C" w:rsidR="009D727A" w:rsidRPr="009D727A" w:rsidRDefault="2D0D87DF" w:rsidP="009D727A">
      <w:r w:rsidRPr="2D0D87DF">
        <w:rPr>
          <w:b/>
          <w:bCs/>
        </w:rPr>
        <w:t>Proposal 2</w:t>
      </w:r>
      <w:r>
        <w:t>: The PRS sequence ID is used to indicate the physical TRP that PRS are transmitted from.</w:t>
      </w:r>
    </w:p>
    <w:p w14:paraId="5E2B7216" w14:textId="079BCD57" w:rsidR="009D727A" w:rsidRPr="009D727A" w:rsidRDefault="00BB324A" w:rsidP="009D727A">
      <w:pPr>
        <w:pStyle w:val="Heading1"/>
      </w:pPr>
      <w:r>
        <w:t xml:space="preserve">Compensating for different </w:t>
      </w:r>
      <w:r w:rsidR="009D727A">
        <w:t xml:space="preserve">PRS time </w:t>
      </w:r>
      <w:r>
        <w:t xml:space="preserve">of departure </w:t>
      </w:r>
    </w:p>
    <w:p w14:paraId="77CBE457" w14:textId="0B54FC89" w:rsidR="007C2983" w:rsidRDefault="1E103E61" w:rsidP="003B15D2">
      <w:pPr>
        <w:jc w:val="both"/>
      </w:pPr>
      <w:r>
        <w:t xml:space="preserve">DL-TDOA is based upon accurate measurement of the time difference of arrival of PRS transmitted by different TRPs. In the beamforming scenario, multiple PRS are transmitted by the TRPs in a time-sequential fashion. That is, the multiple PRS from a given TRP are not transmitted at the same time. This implies that a correction mechanism needs to be applied </w:t>
      </w:r>
      <w:proofErr w:type="gramStart"/>
      <w:r>
        <w:t>in order to</w:t>
      </w:r>
      <w:proofErr w:type="gramEnd"/>
      <w:r>
        <w:t xml:space="preserve"> account for the different time of departure values associated with beamform-based PRS. For instance, if this correction mechanism is applied at the UE level, this would mean that before forming the RSTD values the UE needs to compensate for potentially different time of departures. The need for such timing correction was also pointed out in [</w:t>
      </w:r>
      <w:r w:rsidR="001048BB">
        <w:t>4</w:t>
      </w:r>
      <w:r>
        <w:t>].</w:t>
      </w:r>
    </w:p>
    <w:p w14:paraId="59D98E0A" w14:textId="496EC10B" w:rsidR="003B15D2" w:rsidRDefault="1E103E61" w:rsidP="003B15D2">
      <w:pPr>
        <w:jc w:val="both"/>
      </w:pPr>
      <w:r>
        <w:t xml:space="preserve">Such time correction can be carried out at the UE, by proper assignment of the PRS ID values to the transmitted PRS. Specifically, the assignment of PRS resource ID values should be done is such a way that the UE can easily identify the order at which the measured PRS was transmitted by the TRP. A straightforward approach would be to assign the PRS IDs sequentially, using the same sequence as the time sequence that the PRS are transmitted, i.e., the order of beam sweeping. As an example, a TRP that has cell ID 10 and transmits 10 PRS in a beam sweeping fashion, then such PRS can be assigned the PRS resource IDs #100-#110. Then, when the UE receives the PRS resource ID #105, for instance, it can implicitly extract the information that four beams were swept before that particular PRS, hence it would have to correct for </w:t>
      </w:r>
      <w:proofErr w:type="gramStart"/>
      <w:r>
        <w:t>four time</w:t>
      </w:r>
      <w:proofErr w:type="gramEnd"/>
      <w:r>
        <w:t xml:space="preserve"> units when forming the corresponding RSTD value associated to that PRS. Such information can be provided to the UE by the network by </w:t>
      </w:r>
      <w:proofErr w:type="spellStart"/>
      <w:r>
        <w:t>menas</w:t>
      </w:r>
      <w:proofErr w:type="spellEnd"/>
      <w:r>
        <w:t xml:space="preserve"> of positioning assistance information as part of the LPP protocol.</w:t>
      </w:r>
    </w:p>
    <w:p w14:paraId="293987C0" w14:textId="41767D8C" w:rsidR="00855CA1" w:rsidRDefault="2D0D87DF" w:rsidP="003B15D2">
      <w:pPr>
        <w:jc w:val="both"/>
      </w:pPr>
      <w:r w:rsidRPr="2D0D87DF">
        <w:rPr>
          <w:b/>
          <w:bCs/>
        </w:rPr>
        <w:t>Proposal 3</w:t>
      </w:r>
      <w:r>
        <w:t xml:space="preserve">: The assignment of PRS resource IDs should be made in such </w:t>
      </w:r>
      <w:r w:rsidR="004E2CD6">
        <w:t xml:space="preserve">a </w:t>
      </w:r>
      <w:r>
        <w:t>way that the information on the beam sweeping order is implicitly included.</w:t>
      </w:r>
    </w:p>
    <w:p w14:paraId="1684E763" w14:textId="1D7B7074" w:rsidR="003B15D2" w:rsidRDefault="1E103E61" w:rsidP="003B15D2">
      <w:pPr>
        <w:jc w:val="both"/>
      </w:pPr>
      <w:r>
        <w:t xml:space="preserve">The concept of on-demand PRS bring about an additional parameter which needs to be considered. In fact, in the (optional) case that on-demand PRS is active, not all beams are always swept when transmitting PRS. This entails that the PRS resource ID assignment ceases to implicitly convey the information as of which order a </w:t>
      </w:r>
      <w:proofErr w:type="gramStart"/>
      <w:r>
        <w:t>particular PRS</w:t>
      </w:r>
      <w:proofErr w:type="gramEnd"/>
      <w:r>
        <w:t xml:space="preserve"> was transmitted. As a result, alternative approaches need to be considered. One approach is to introduce a new index number transmitted together with each PRS transmitted on-demand, which indicates the order of PRS transmission; that is, this new index number conveys the information if the given PRS was transmitted first, second, …, </w:t>
      </w:r>
      <w:r w:rsidRPr="1E103E61">
        <w:rPr>
          <w:i/>
          <w:iCs/>
        </w:rPr>
        <w:t>n</w:t>
      </w:r>
      <w:r>
        <w:t>-</w:t>
      </w:r>
      <w:proofErr w:type="spellStart"/>
      <w:r>
        <w:t>th</w:t>
      </w:r>
      <w:proofErr w:type="spellEnd"/>
      <w:r>
        <w:t xml:space="preserve"> in a row. Then, the UE can simply use this information for knowing how many time units it needs to correct before forming the RSTD values. </w:t>
      </w:r>
    </w:p>
    <w:p w14:paraId="491CDC8B" w14:textId="13353508" w:rsidR="002748BC" w:rsidRDefault="1E103E61" w:rsidP="002748BC">
      <w:pPr>
        <w:jc w:val="both"/>
      </w:pPr>
      <w:r>
        <w:t xml:space="preserve">Alternatively, the assignment of PRS resource IDs can change dynamically such that in each PRS occasion the PRS resource IDs are updated and convey the beam sweeping order information. Then, the UE can implicitly extract the beam sweeping order information by the PRS resource ID. For example, if only three PRS resource IDs are transmitted by a TRP with cell ID #10, then such PRS resource IDs will take values #101, #102, #103, respectively. If in the next PRS update there are, for example, five PRS resource IDs transmitted, they will respectively take values #101-#105. </w:t>
      </w:r>
    </w:p>
    <w:p w14:paraId="7EACB1E3" w14:textId="4D7F75E8" w:rsidR="00E76D84" w:rsidRPr="007C2983" w:rsidRDefault="2D0D87DF" w:rsidP="003B15D2">
      <w:pPr>
        <w:jc w:val="both"/>
      </w:pPr>
      <w:r w:rsidRPr="2D0D87DF">
        <w:rPr>
          <w:b/>
          <w:bCs/>
        </w:rPr>
        <w:t>Proposal 4</w:t>
      </w:r>
      <w:r>
        <w:t xml:space="preserve">: In the case of on-demand PRS, additional information should be conveyed together with the PRS, which indicates the beam sweep order of PRS resource IDs. This is used for compensating for the different time of </w:t>
      </w:r>
      <w:proofErr w:type="gramStart"/>
      <w:r>
        <w:t>departures, and</w:t>
      </w:r>
      <w:proofErr w:type="gramEnd"/>
      <w:r>
        <w:t xml:space="preserve"> can be implemented either by transmitting an additional index together with PRS, or by updating the encoding of the PRS resource ID values such that they reflect the beam sweep order.</w:t>
      </w:r>
    </w:p>
    <w:p w14:paraId="2994E45E" w14:textId="77777777" w:rsidR="007C2983" w:rsidRPr="007C2983" w:rsidRDefault="007C2983" w:rsidP="007C2983"/>
    <w:p w14:paraId="5A6E9413" w14:textId="77777777" w:rsidR="0010352D" w:rsidRPr="0010352D" w:rsidRDefault="0010352D" w:rsidP="0010352D"/>
    <w:bookmarkEnd w:id="1"/>
    <w:p w14:paraId="10445A01" w14:textId="480CC7E1" w:rsidR="00885580" w:rsidRDefault="2D0D87DF" w:rsidP="00885580">
      <w:pPr>
        <w:pStyle w:val="Heading1"/>
      </w:pPr>
      <w:r>
        <w:lastRenderedPageBreak/>
        <w:t>Conclusion</w:t>
      </w:r>
    </w:p>
    <w:p w14:paraId="077B1CFA" w14:textId="5F85E9BA" w:rsidR="2D0D87DF" w:rsidRDefault="2D0D87DF" w:rsidP="2D0D87DF">
      <w:pPr>
        <w:jc w:val="both"/>
      </w:pPr>
      <w:r w:rsidRPr="2D0D87DF">
        <w:rPr>
          <w:b/>
          <w:bCs/>
        </w:rPr>
        <w:t>Observation 1</w:t>
      </w:r>
      <w:r>
        <w:t>: Positioning-specific assistance measurements should be provided by the network to the UEs for enabling on-demand PRS transmissions.</w:t>
      </w:r>
    </w:p>
    <w:p w14:paraId="1BDCFCDA" w14:textId="12218C64" w:rsidR="2D0D87DF" w:rsidRDefault="2D0D87DF" w:rsidP="2D0D87DF">
      <w:pPr>
        <w:jc w:val="both"/>
      </w:pPr>
      <w:r w:rsidRPr="2D0D87DF">
        <w:rPr>
          <w:b/>
          <w:bCs/>
        </w:rPr>
        <w:t xml:space="preserve">Observation 2: </w:t>
      </w:r>
      <w:r>
        <w:t>The positioning-specific assistance measurements are not necessarily identical to the L3 mobility measurements.</w:t>
      </w:r>
    </w:p>
    <w:p w14:paraId="03178766" w14:textId="053A66D2" w:rsidR="2D0D87DF" w:rsidRDefault="2D0D87DF" w:rsidP="2D0D87DF">
      <w:pPr>
        <w:jc w:val="both"/>
      </w:pPr>
      <w:r w:rsidRPr="2D0D87DF">
        <w:rPr>
          <w:b/>
          <w:bCs/>
        </w:rPr>
        <w:t>Proposal 1</w:t>
      </w:r>
      <w:r>
        <w:t>: Positioning-specific beams should be reported by the UE to the network as part of the on-demand PRS procedure.</w:t>
      </w:r>
    </w:p>
    <w:p w14:paraId="308835F1" w14:textId="53785D74" w:rsidR="2D0D87DF" w:rsidRDefault="2D0D87DF">
      <w:r w:rsidRPr="2D0D87DF">
        <w:rPr>
          <w:b/>
          <w:bCs/>
        </w:rPr>
        <w:t>Observation 3</w:t>
      </w:r>
      <w:r>
        <w:t>: PRS transmitted by the same physical TRP should be distinguishable from PRS transmitted by another TRP.</w:t>
      </w:r>
    </w:p>
    <w:p w14:paraId="28ADFE98" w14:textId="3454BD97" w:rsidR="2D0D87DF" w:rsidRDefault="2D0D87DF">
      <w:r w:rsidRPr="2D0D87DF">
        <w:rPr>
          <w:b/>
          <w:bCs/>
        </w:rPr>
        <w:t>Proposal 2</w:t>
      </w:r>
      <w:r>
        <w:t>: The PRS sequence ID is used to indicate the physical TRP that PRS are transmitted from.</w:t>
      </w:r>
    </w:p>
    <w:p w14:paraId="5F6F670E" w14:textId="1A606F79" w:rsidR="2D0D87DF" w:rsidRDefault="2D0D87DF" w:rsidP="2D0D87DF">
      <w:pPr>
        <w:jc w:val="both"/>
      </w:pPr>
      <w:r w:rsidRPr="2D0D87DF">
        <w:rPr>
          <w:b/>
          <w:bCs/>
        </w:rPr>
        <w:t>Proposal 3</w:t>
      </w:r>
      <w:r>
        <w:t xml:space="preserve">: The assignment of PRS resource IDs should be made in such </w:t>
      </w:r>
      <w:r w:rsidR="004E2CD6">
        <w:t xml:space="preserve">a </w:t>
      </w:r>
      <w:r>
        <w:t>way that the information on the beam sweeping order is implicitly included.</w:t>
      </w:r>
    </w:p>
    <w:p w14:paraId="69081F0C" w14:textId="09575785" w:rsidR="2D0D87DF" w:rsidRDefault="2D0D87DF" w:rsidP="2D0D87DF">
      <w:pPr>
        <w:rPr>
          <w:highlight w:val="yellow"/>
        </w:rPr>
      </w:pPr>
      <w:r w:rsidRPr="2D0D87DF">
        <w:rPr>
          <w:b/>
          <w:bCs/>
        </w:rPr>
        <w:t>Proposal 4</w:t>
      </w:r>
      <w:r>
        <w:t xml:space="preserve">: In the case of on-demand PRS, additional information should be conveyed together with the PRS, which indicates the beam sweep order of PRS resource IDs. This is used for compensating for the different time of </w:t>
      </w:r>
      <w:proofErr w:type="gramStart"/>
      <w:r>
        <w:t>departures, and</w:t>
      </w:r>
      <w:proofErr w:type="gramEnd"/>
      <w:r>
        <w:t xml:space="preserve"> can be implemented either by transmitting an additional index together with PRS, or by updating the encoding of the PRS resource ID values such that they reflect the beam sweep order.</w:t>
      </w:r>
    </w:p>
    <w:p w14:paraId="53CD9119" w14:textId="77777777" w:rsidR="00885580" w:rsidRPr="00ED1327" w:rsidRDefault="00885580" w:rsidP="00885580">
      <w:pPr>
        <w:pStyle w:val="Heading1"/>
        <w:numPr>
          <w:ilvl w:val="0"/>
          <w:numId w:val="0"/>
        </w:numPr>
      </w:pPr>
      <w:r>
        <w:t>References</w:t>
      </w:r>
    </w:p>
    <w:p w14:paraId="42585CD1" w14:textId="1E186284" w:rsidR="00366C1B" w:rsidRDefault="0010352D" w:rsidP="007820D0">
      <w:pPr>
        <w:pStyle w:val="ListParagraph"/>
        <w:numPr>
          <w:ilvl w:val="0"/>
          <w:numId w:val="12"/>
        </w:numPr>
        <w:rPr>
          <w:sz w:val="20"/>
          <w:lang w:val="en-US"/>
        </w:rPr>
      </w:pPr>
      <w:r w:rsidRPr="0010352D">
        <w:rPr>
          <w:sz w:val="20"/>
          <w:lang w:val="en-US"/>
        </w:rPr>
        <w:t>R2-1901373</w:t>
      </w:r>
      <w:r w:rsidR="00366C1B" w:rsidRPr="00366C1B">
        <w:rPr>
          <w:sz w:val="20"/>
          <w:lang w:val="en-US"/>
        </w:rPr>
        <w:t xml:space="preserve">, </w:t>
      </w:r>
      <w:r w:rsidRPr="0010352D">
        <w:rPr>
          <w:sz w:val="20"/>
          <w:lang w:val="en-US"/>
        </w:rPr>
        <w:t>On Demand Transmission of PRS for NR</w:t>
      </w:r>
      <w:r w:rsidR="00701F4E">
        <w:rPr>
          <w:sz w:val="20"/>
          <w:lang w:val="en-US"/>
        </w:rPr>
        <w:t>, Qualcomm Incorporated</w:t>
      </w:r>
      <w:r w:rsidR="009D727A">
        <w:rPr>
          <w:sz w:val="20"/>
          <w:lang w:val="en-US"/>
        </w:rPr>
        <w:t xml:space="preserve">, </w:t>
      </w:r>
      <w:r w:rsidR="00C72249">
        <w:rPr>
          <w:sz w:val="20"/>
          <w:lang w:val="en-US"/>
        </w:rPr>
        <w:t xml:space="preserve">RAN2 #105, Athens, Greece, </w:t>
      </w:r>
      <w:r w:rsidR="009D727A">
        <w:rPr>
          <w:sz w:val="20"/>
          <w:lang w:val="en-US"/>
        </w:rPr>
        <w:t>Feb</w:t>
      </w:r>
      <w:r w:rsidR="00C72249">
        <w:rPr>
          <w:sz w:val="20"/>
          <w:lang w:val="en-US"/>
        </w:rPr>
        <w:t>.</w:t>
      </w:r>
      <w:r w:rsidR="009D727A">
        <w:rPr>
          <w:sz w:val="20"/>
          <w:lang w:val="en-US"/>
        </w:rPr>
        <w:t xml:space="preserve"> 2019</w:t>
      </w:r>
    </w:p>
    <w:p w14:paraId="108B6C20" w14:textId="1B4F2E3A" w:rsidR="0010352D" w:rsidRDefault="0010352D" w:rsidP="007820D0">
      <w:pPr>
        <w:pStyle w:val="ListParagraph"/>
        <w:numPr>
          <w:ilvl w:val="0"/>
          <w:numId w:val="12"/>
        </w:numPr>
        <w:rPr>
          <w:sz w:val="20"/>
          <w:lang w:val="en-US"/>
        </w:rPr>
      </w:pPr>
      <w:r w:rsidRPr="0010352D">
        <w:rPr>
          <w:sz w:val="20"/>
          <w:lang w:val="en-US"/>
        </w:rPr>
        <w:t>R2-1901533</w:t>
      </w:r>
      <w:r>
        <w:rPr>
          <w:sz w:val="20"/>
          <w:lang w:val="en-US"/>
        </w:rPr>
        <w:t xml:space="preserve">, </w:t>
      </w:r>
      <w:r w:rsidR="00701F4E" w:rsidRPr="00701F4E">
        <w:rPr>
          <w:sz w:val="20"/>
          <w:lang w:val="en-US"/>
        </w:rPr>
        <w:t>Co-ordination among UE, gNB and Location Server for PRS Configuration and Feedbacks</w:t>
      </w:r>
      <w:r w:rsidR="00701F4E">
        <w:rPr>
          <w:sz w:val="20"/>
          <w:lang w:val="en-US"/>
        </w:rPr>
        <w:t>, Ericsson</w:t>
      </w:r>
      <w:r w:rsidR="009D727A">
        <w:rPr>
          <w:sz w:val="20"/>
          <w:lang w:val="en-US"/>
        </w:rPr>
        <w:t xml:space="preserve">, </w:t>
      </w:r>
      <w:r w:rsidR="00C72249">
        <w:rPr>
          <w:sz w:val="20"/>
          <w:lang w:val="en-US"/>
        </w:rPr>
        <w:t>RAN2 #105, Athens, Greece, Feb. 2019</w:t>
      </w:r>
    </w:p>
    <w:p w14:paraId="47AD2855" w14:textId="1461DABF" w:rsidR="001048BB" w:rsidRDefault="001048BB" w:rsidP="007820D0">
      <w:pPr>
        <w:pStyle w:val="ListParagraph"/>
        <w:numPr>
          <w:ilvl w:val="0"/>
          <w:numId w:val="12"/>
        </w:numPr>
        <w:rPr>
          <w:sz w:val="20"/>
          <w:lang w:val="en-US"/>
        </w:rPr>
      </w:pPr>
      <w:r>
        <w:rPr>
          <w:sz w:val="20"/>
          <w:lang w:val="en-US"/>
        </w:rPr>
        <w:t xml:space="preserve">R1-1903144, Co-ordination among UE, gNB and Location Server for PRS Configuration and Feedbacks, Ericsson, RAN1#96, Athens, Greece, Feb. 2019. </w:t>
      </w:r>
    </w:p>
    <w:p w14:paraId="6724D537" w14:textId="0252D408" w:rsidR="003B15D2" w:rsidRPr="007820D0" w:rsidRDefault="003B15D2" w:rsidP="007820D0">
      <w:pPr>
        <w:pStyle w:val="ListParagraph"/>
        <w:numPr>
          <w:ilvl w:val="0"/>
          <w:numId w:val="12"/>
        </w:numPr>
        <w:rPr>
          <w:sz w:val="20"/>
          <w:lang w:val="en-US"/>
        </w:rPr>
      </w:pPr>
      <w:r>
        <w:rPr>
          <w:sz w:val="20"/>
          <w:lang w:val="en-US"/>
        </w:rPr>
        <w:t xml:space="preserve">R1-1900149, </w:t>
      </w:r>
      <w:r w:rsidRPr="003B15D2">
        <w:rPr>
          <w:sz w:val="20"/>
          <w:lang w:val="en-US"/>
        </w:rPr>
        <w:t>Views on NR downlink positioning techniques</w:t>
      </w:r>
      <w:r>
        <w:rPr>
          <w:sz w:val="20"/>
          <w:lang w:val="en-US"/>
        </w:rPr>
        <w:t xml:space="preserve">, vivo, </w:t>
      </w:r>
      <w:r w:rsidR="00C72249">
        <w:rPr>
          <w:sz w:val="20"/>
          <w:lang w:val="en-US"/>
        </w:rPr>
        <w:t xml:space="preserve">RAN1 AH-1901, Taipei, Taiwan, </w:t>
      </w:r>
      <w:r>
        <w:rPr>
          <w:sz w:val="20"/>
          <w:lang w:val="en-US"/>
        </w:rPr>
        <w:t>Jan</w:t>
      </w:r>
      <w:r w:rsidR="00C72249">
        <w:rPr>
          <w:sz w:val="20"/>
          <w:lang w:val="en-US"/>
        </w:rPr>
        <w:t>.</w:t>
      </w:r>
      <w:r>
        <w:rPr>
          <w:sz w:val="20"/>
          <w:lang w:val="en-US"/>
        </w:rPr>
        <w:t xml:space="preserve"> 2019</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EF97" w14:textId="77777777" w:rsidR="003D3903" w:rsidRDefault="003D3903">
      <w:r>
        <w:separator/>
      </w:r>
    </w:p>
  </w:endnote>
  <w:endnote w:type="continuationSeparator" w:id="0">
    <w:p w14:paraId="37C19997" w14:textId="77777777" w:rsidR="003D3903" w:rsidRDefault="003D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01FF3" w14:textId="77777777" w:rsidR="003D3903" w:rsidRDefault="003D3903">
      <w:r>
        <w:separator/>
      </w:r>
    </w:p>
  </w:footnote>
  <w:footnote w:type="continuationSeparator" w:id="0">
    <w:p w14:paraId="46701B50" w14:textId="77777777" w:rsidR="003D3903" w:rsidRDefault="003D3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3"/>
  </w:num>
  <w:num w:numId="11">
    <w:abstractNumId w:val="10"/>
  </w:num>
  <w:num w:numId="12">
    <w:abstractNumId w:val="2"/>
  </w:num>
  <w:num w:numId="13">
    <w:abstractNumId w:val="6"/>
  </w:num>
  <w:num w:numId="14">
    <w:abstractNumId w:val="11"/>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4C42"/>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D"/>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AA7"/>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05"/>
    <w:rsid w:val="000F4CB2"/>
    <w:rsid w:val="000F4E44"/>
    <w:rsid w:val="000F4E90"/>
    <w:rsid w:val="000F568D"/>
    <w:rsid w:val="000F68D0"/>
    <w:rsid w:val="000F6B15"/>
    <w:rsid w:val="0010170B"/>
    <w:rsid w:val="00101C4F"/>
    <w:rsid w:val="00102C9F"/>
    <w:rsid w:val="0010352D"/>
    <w:rsid w:val="001048B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0E39"/>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D4E"/>
    <w:rsid w:val="001C5296"/>
    <w:rsid w:val="001C66AC"/>
    <w:rsid w:val="001C6754"/>
    <w:rsid w:val="001C7762"/>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8BC"/>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5D2"/>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903"/>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669B"/>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CD6"/>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1BD"/>
    <w:rsid w:val="00504311"/>
    <w:rsid w:val="0050485C"/>
    <w:rsid w:val="00504AC6"/>
    <w:rsid w:val="00504D75"/>
    <w:rsid w:val="00505190"/>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6F5"/>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BBA"/>
    <w:rsid w:val="0059731B"/>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110E"/>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1F4E"/>
    <w:rsid w:val="00702D5A"/>
    <w:rsid w:val="00702EF7"/>
    <w:rsid w:val="00703571"/>
    <w:rsid w:val="00703989"/>
    <w:rsid w:val="007042E9"/>
    <w:rsid w:val="00704495"/>
    <w:rsid w:val="007108D3"/>
    <w:rsid w:val="0071118B"/>
    <w:rsid w:val="00711C66"/>
    <w:rsid w:val="00711E13"/>
    <w:rsid w:val="00712EDA"/>
    <w:rsid w:val="007136D0"/>
    <w:rsid w:val="00714DF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983"/>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172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5CA1"/>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FDC"/>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27A"/>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4A4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22"/>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24A"/>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0"/>
    <w:rsid w:val="00C70084"/>
    <w:rsid w:val="00C7090B"/>
    <w:rsid w:val="00C72249"/>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353"/>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E44"/>
    <w:rsid w:val="00E30F2D"/>
    <w:rsid w:val="00E319DB"/>
    <w:rsid w:val="00E31AFC"/>
    <w:rsid w:val="00E3250F"/>
    <w:rsid w:val="00E3381A"/>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D8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283D"/>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E103E61"/>
    <w:rsid w:val="2D0D87DF"/>
    <w:rsid w:val="3248DBF8"/>
    <w:rsid w:val="32975CEE"/>
    <w:rsid w:val="3E61DC49"/>
    <w:rsid w:val="47DF5C95"/>
    <w:rsid w:val="583CB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5AIRPNAIUNRU-1830940522-5349</_dlc_DocId>
    <_dlc_DocIdUrl xmlns="71c5aaf6-e6ce-465b-b873-5148d2a4c105">
      <Url>https://nokia.sharepoint.com/sites/c5g/5gradio/_layouts/15/DocIdRedir.aspx?ID=5AIRPNAIUNRU-1830940522-5349</Url>
      <Description>5AIRPNAIUNRU-1830940522-5349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3A70B9-BB67-4F6C-A806-152BA86B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2016-06-20T11:35:00Z</cp:lastPrinted>
  <dcterms:created xsi:type="dcterms:W3CDTF">2019-04-02T16:12:00Z</dcterms:created>
  <dcterms:modified xsi:type="dcterms:W3CDTF">2019-04-02T16:12:00Z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63814482-cd01-432e-af2f-9152bc37b9a0</vt:lpwstr>
  </property>
  <property fmtid="{D5CDD505-2E9C-101B-9397-08002B2CF9AE}" pid="9" name="AuthorIds_UIVersion_512">
    <vt:lpwstr>14130</vt:lpwstr>
  </property>
</Properties>
</file>